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3E8" w:rsidRDefault="00A613E8" w:rsidP="00A613E8">
      <w:pPr>
        <w:jc w:val="both"/>
        <w:rPr>
          <w:rFonts w:ascii="Sylfaen" w:hAnsi="Sylfaen"/>
          <w:b/>
          <w:lang w:val="ka-GE"/>
        </w:rPr>
      </w:pPr>
      <w:r>
        <w:rPr>
          <w:rFonts w:ascii="Sylfaen" w:hAnsi="Sylfaen"/>
          <w:b/>
          <w:lang w:val="ka-GE"/>
        </w:rPr>
        <w:t>დანართი 1:</w:t>
      </w:r>
    </w:p>
    <w:p w:rsidR="00F76B1D" w:rsidRDefault="00F76B1D" w:rsidP="00F76B1D">
      <w:pPr>
        <w:jc w:val="center"/>
        <w:rPr>
          <w:rFonts w:ascii="Sylfaen" w:hAnsi="Sylfaen"/>
          <w:b/>
          <w:lang w:val="ka-GE"/>
        </w:rPr>
      </w:pPr>
      <w:r w:rsidRPr="00F76B1D">
        <w:rPr>
          <w:rFonts w:ascii="Sylfaen" w:hAnsi="Sylfaen"/>
          <w:b/>
          <w:lang w:val="ka-GE"/>
        </w:rPr>
        <w:t>ინფორმაცია მდ. სვიანასხევის სათავე ნაგებობაზე დაგეგმილი შეტბორვის კონტურისა და ჰესის ქვესადგურის განთავსების ადგილის შესახებ</w:t>
      </w:r>
    </w:p>
    <w:p w:rsidR="00F76B1D" w:rsidRPr="00F76B1D" w:rsidRDefault="00F76B1D" w:rsidP="00F76B1D">
      <w:pPr>
        <w:rPr>
          <w:rFonts w:ascii="Sylfaen" w:hAnsi="Sylfaen"/>
          <w:lang w:val="ka-GE"/>
        </w:rPr>
      </w:pPr>
      <w:r w:rsidRPr="00F76B1D">
        <w:rPr>
          <w:rFonts w:ascii="Sylfaen" w:hAnsi="Sylfaen" w:cs="Calibri"/>
          <w:b/>
          <w:w w:val="105"/>
          <w:lang w:val="ka-GE"/>
        </w:rPr>
        <w:t>შენიშვნა 1.</w:t>
      </w:r>
      <w:r>
        <w:rPr>
          <w:rFonts w:ascii="Sylfaen" w:hAnsi="Sylfaen" w:cs="Calibri"/>
          <w:w w:val="105"/>
          <w:lang w:val="ka-GE"/>
        </w:rPr>
        <w:t xml:space="preserve"> </w:t>
      </w:r>
      <w:r w:rsidRPr="00F76B1D">
        <w:rPr>
          <w:rFonts w:ascii="Sylfaen" w:hAnsi="Sylfaen" w:cs="Calibri"/>
          <w:w w:val="105"/>
          <w:lang w:val="ka-GE"/>
        </w:rPr>
        <w:t>სტორი 2 ჰესის ერთიანი, დაზუსტებული Shp ფაილები, სადაც მათ შორის მოცემული იქნება მდ. სვიანასხევზე შეტბორვის უბნის კონტურის Shp ფაილები და საპროექტო ქვესადგურის განთავსების ადგილის დაზუსტებული Shp ფაილები;</w:t>
      </w:r>
    </w:p>
    <w:p w:rsidR="00F76B1D" w:rsidRDefault="00F76B1D" w:rsidP="00176119">
      <w:pPr>
        <w:jc w:val="both"/>
        <w:rPr>
          <w:rFonts w:ascii="Sylfaen" w:hAnsi="Sylfaen"/>
          <w:lang w:val="ka-GE"/>
        </w:rPr>
      </w:pPr>
      <w:r w:rsidRPr="00F76B1D">
        <w:rPr>
          <w:rFonts w:ascii="Sylfaen" w:hAnsi="Sylfaen"/>
          <w:b/>
          <w:lang w:val="ka-GE"/>
        </w:rPr>
        <w:t>შპს სტორი „ენერჯი“-ს პასუხი:</w:t>
      </w:r>
      <w:r>
        <w:rPr>
          <w:rFonts w:ascii="Sylfaen" w:hAnsi="Sylfaen"/>
          <w:lang w:val="ka-GE"/>
        </w:rPr>
        <w:t xml:space="preserve">  სვიანასხევის სათავე ნაგებობაზე დაგეგმილი ტიროლის ტიპის წყალმიმღების ზედა ბიეფში  შექმნილი შეგუბების ფართობი იქნება 200 მ</w:t>
      </w:r>
      <w:r>
        <w:rPr>
          <w:rFonts w:ascii="Sylfaen" w:hAnsi="Sylfaen"/>
          <w:vertAlign w:val="superscript"/>
          <w:lang w:val="ka-GE"/>
        </w:rPr>
        <w:t>2</w:t>
      </w:r>
      <w:r>
        <w:rPr>
          <w:rFonts w:ascii="Sylfaen" w:hAnsi="Sylfaen"/>
          <w:lang w:val="ka-GE"/>
        </w:rPr>
        <w:t>.</w:t>
      </w:r>
      <w:r>
        <w:rPr>
          <w:rFonts w:ascii="Sylfaen" w:hAnsi="Sylfaen"/>
          <w:vertAlign w:val="superscript"/>
          <w:lang w:val="ka-GE"/>
        </w:rPr>
        <w:t xml:space="preserve"> </w:t>
      </w:r>
      <w:r>
        <w:rPr>
          <w:rFonts w:ascii="Sylfaen" w:hAnsi="Sylfaen"/>
          <w:lang w:val="ka-GE"/>
        </w:rPr>
        <w:t xml:space="preserve">სათავე ნაგებობის სქემა, შეტბორვის პერიმეტრის დატანით მოცემულია ნახაზზე 1, ხოლო შეტბორვის ტერიტორიის გეოგრაფიული კოორდინატები SHP ფაილების სახით თან ერთვის.   </w:t>
      </w:r>
    </w:p>
    <w:p w:rsidR="00F76B1D" w:rsidRDefault="00F76B1D" w:rsidP="00176119">
      <w:pPr>
        <w:jc w:val="both"/>
        <w:rPr>
          <w:rFonts w:ascii="Sylfaen" w:hAnsi="Sylfaen"/>
          <w:lang w:val="ka-GE"/>
        </w:rPr>
      </w:pPr>
      <w:r>
        <w:rPr>
          <w:rFonts w:ascii="Sylfaen" w:hAnsi="Sylfaen"/>
          <w:lang w:val="ka-GE"/>
        </w:rPr>
        <w:t>მთის მდინარეებზე ანალოგიური კონსტრუქციის სათავე ნაგებობების ექსპლუატაციის მრავალწლიანი გამოცდილების პრაქტიკიდან გამომდინარე, წყალმიმღების ზედა ბიეფში წარმოქმნილი შეგუბების ფართობი და მოცულობა დაახლოებით 50-60%-ით მცირდება პირველივე წყალდიდობის დ</w:t>
      </w:r>
      <w:bookmarkStart w:id="0" w:name="_GoBack"/>
      <w:bookmarkEnd w:id="0"/>
      <w:r>
        <w:rPr>
          <w:rFonts w:ascii="Sylfaen" w:hAnsi="Sylfaen"/>
          <w:lang w:val="ka-GE"/>
        </w:rPr>
        <w:t xml:space="preserve">როს. </w:t>
      </w:r>
    </w:p>
    <w:p w:rsidR="00F76B1D" w:rsidRDefault="00F76B1D" w:rsidP="00176119">
      <w:pPr>
        <w:jc w:val="both"/>
        <w:rPr>
          <w:rFonts w:ascii="Sylfaen" w:hAnsi="Sylfaen"/>
          <w:lang w:val="ka-GE"/>
        </w:rPr>
      </w:pPr>
      <w:r>
        <w:rPr>
          <w:rFonts w:ascii="Sylfaen" w:hAnsi="Sylfaen"/>
          <w:lang w:val="ka-GE"/>
        </w:rPr>
        <w:t xml:space="preserve">პროექტის მიხედვით, ჰესის ქვესადგურის განთავსება დაგეგმილია ჰესის შენობის უშუალო სიახლოვეს მდ. სტორის მარჯვენა სანაპიროს პირველ ტერასაზე. ქვესადგურის და ჰესის შენობის განლაგების  სქემა მოცემულია ნახაზზე 2, ხოლო გეოგრაფიული კოორდინატები SHP ფაილების სახით თან ერთვის.   </w:t>
      </w:r>
    </w:p>
    <w:p w:rsidR="00F76B1D" w:rsidRDefault="00F76B1D" w:rsidP="00176119">
      <w:pPr>
        <w:jc w:val="both"/>
        <w:rPr>
          <w:rFonts w:ascii="Sylfaen" w:hAnsi="Sylfaen"/>
          <w:sz w:val="20"/>
          <w:szCs w:val="20"/>
          <w:lang w:val="ka-GE"/>
        </w:rPr>
      </w:pPr>
      <w:r>
        <w:rPr>
          <w:rFonts w:ascii="Sylfaen" w:hAnsi="Sylfaen"/>
          <w:b/>
          <w:sz w:val="20"/>
          <w:szCs w:val="20"/>
          <w:lang w:val="ka-GE"/>
        </w:rPr>
        <w:t>ნახაზი 1.</w:t>
      </w:r>
      <w:r>
        <w:rPr>
          <w:rFonts w:ascii="Sylfaen" w:hAnsi="Sylfaen"/>
          <w:sz w:val="20"/>
          <w:szCs w:val="20"/>
          <w:lang w:val="ka-GE"/>
        </w:rPr>
        <w:t xml:space="preserve"> სათავე ნაგებობის სქემა, შეტბორვის პერიმეტრის დატანით</w:t>
      </w:r>
    </w:p>
    <w:p w:rsidR="00F76B1D" w:rsidRDefault="00F76B1D" w:rsidP="00176119">
      <w:pPr>
        <w:jc w:val="center"/>
        <w:rPr>
          <w:rFonts w:ascii="Sylfaen" w:hAnsi="Sylfaen"/>
          <w:lang w:val="ka-GE"/>
        </w:rPr>
      </w:pPr>
      <w:r>
        <w:rPr>
          <w:noProof/>
          <w:lang w:val="ka-GE" w:eastAsia="ka-GE"/>
        </w:rPr>
        <w:drawing>
          <wp:inline distT="0" distB="0" distL="0" distR="0" wp14:anchorId="5B1C919F" wp14:editId="27B76429">
            <wp:extent cx="6092456" cy="4391801"/>
            <wp:effectExtent l="0" t="0" r="3810" b="8890"/>
            <wp:docPr id="3"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5720" cy="4394154"/>
                    </a:xfrm>
                    <a:prstGeom prst="rect">
                      <a:avLst/>
                    </a:prstGeom>
                    <a:noFill/>
                    <a:ln>
                      <a:noFill/>
                    </a:ln>
                  </pic:spPr>
                </pic:pic>
              </a:graphicData>
            </a:graphic>
          </wp:inline>
        </w:drawing>
      </w:r>
    </w:p>
    <w:p w:rsidR="00F76B1D" w:rsidRDefault="00F76B1D" w:rsidP="00F76B1D">
      <w:pPr>
        <w:ind w:left="-502"/>
        <w:jc w:val="both"/>
        <w:rPr>
          <w:rFonts w:ascii="Sylfaen" w:hAnsi="Sylfaen"/>
          <w:lang w:val="ka-GE"/>
        </w:rPr>
      </w:pPr>
    </w:p>
    <w:p w:rsidR="00F76B1D" w:rsidRDefault="00F76B1D" w:rsidP="00176119">
      <w:pPr>
        <w:jc w:val="both"/>
        <w:rPr>
          <w:rFonts w:ascii="Sylfaen" w:hAnsi="Sylfaen"/>
          <w:sz w:val="20"/>
          <w:szCs w:val="20"/>
          <w:lang w:val="ka-GE"/>
        </w:rPr>
      </w:pPr>
      <w:r>
        <w:rPr>
          <w:rFonts w:ascii="Sylfaen" w:hAnsi="Sylfaen"/>
          <w:b/>
          <w:sz w:val="20"/>
          <w:szCs w:val="20"/>
          <w:lang w:val="ka-GE"/>
        </w:rPr>
        <w:lastRenderedPageBreak/>
        <w:t xml:space="preserve">ნახაზი 2. </w:t>
      </w:r>
      <w:r>
        <w:rPr>
          <w:rFonts w:ascii="Sylfaen" w:hAnsi="Sylfaen"/>
          <w:sz w:val="20"/>
          <w:szCs w:val="20"/>
          <w:lang w:val="ka-GE"/>
        </w:rPr>
        <w:t xml:space="preserve">ქვესადგურის და ჰესის შენობის განლაგების სქემა </w:t>
      </w:r>
    </w:p>
    <w:p w:rsidR="00F76B1D" w:rsidRDefault="00F76B1D" w:rsidP="00176119">
      <w:pPr>
        <w:jc w:val="center"/>
        <w:rPr>
          <w:rFonts w:ascii="Sylfaen" w:hAnsi="Sylfaen"/>
          <w:lang w:val="ka-GE"/>
        </w:rPr>
      </w:pPr>
      <w:r>
        <w:rPr>
          <w:noProof/>
          <w:lang w:val="ka-GE" w:eastAsia="ka-GE"/>
        </w:rPr>
        <w:drawing>
          <wp:inline distT="0" distB="0" distL="0" distR="0" wp14:anchorId="720B774C" wp14:editId="06712D9E">
            <wp:extent cx="5448300" cy="7886700"/>
            <wp:effectExtent l="0" t="0" r="0" b="0"/>
            <wp:docPr id="4"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48300" cy="7886700"/>
                    </a:xfrm>
                    <a:prstGeom prst="rect">
                      <a:avLst/>
                    </a:prstGeom>
                    <a:noFill/>
                    <a:ln>
                      <a:noFill/>
                    </a:ln>
                  </pic:spPr>
                </pic:pic>
              </a:graphicData>
            </a:graphic>
          </wp:inline>
        </w:drawing>
      </w:r>
    </w:p>
    <w:p w:rsidR="00F76B1D" w:rsidRDefault="00F76B1D" w:rsidP="00F76B1D">
      <w:pPr>
        <w:ind w:left="-502"/>
        <w:jc w:val="center"/>
        <w:rPr>
          <w:rFonts w:ascii="Sylfaen" w:hAnsi="Sylfaen"/>
          <w:lang w:val="ka-GE"/>
        </w:rPr>
      </w:pPr>
    </w:p>
    <w:p w:rsidR="00F41198" w:rsidRDefault="00176119"/>
    <w:sectPr w:rsidR="00F41198" w:rsidSect="00176119">
      <w:pgSz w:w="11906" w:h="16838"/>
      <w:pgMar w:top="1134" w:right="1133"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4B7F"/>
    <w:rsid w:val="00176119"/>
    <w:rsid w:val="007A28CD"/>
    <w:rsid w:val="007E4B7F"/>
    <w:rsid w:val="00A613E8"/>
    <w:rsid w:val="00CE75B6"/>
    <w:rsid w:val="00F76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FF5FE1-BD21-4663-A8C5-8E126D68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6B1D"/>
    <w:pPr>
      <w:spacing w:line="25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6B1D"/>
    <w:pPr>
      <w:ind w:left="720"/>
      <w:contextualSpacing/>
    </w:pPr>
  </w:style>
  <w:style w:type="paragraph" w:styleId="BalloonText">
    <w:name w:val="Balloon Text"/>
    <w:basedOn w:val="Normal"/>
    <w:link w:val="BalloonTextChar"/>
    <w:uiPriority w:val="99"/>
    <w:semiHidden/>
    <w:unhideWhenUsed/>
    <w:rsid w:val="001761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19"/>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377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4</cp:revision>
  <cp:lastPrinted>2022-03-11T08:05:00Z</cp:lastPrinted>
  <dcterms:created xsi:type="dcterms:W3CDTF">2022-02-23T06:59:00Z</dcterms:created>
  <dcterms:modified xsi:type="dcterms:W3CDTF">2022-03-11T08:05:00Z</dcterms:modified>
</cp:coreProperties>
</file>